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2708DA">
            <w:pPr>
              <w:rPr>
                <w:rFonts w:ascii="Arial" w:hAnsi="Arial"/>
              </w:rPr>
            </w:pPr>
            <w:r>
              <w:rPr>
                <w:rFonts w:ascii="Arial" w:hAnsi="Arial" w:cs="Arial"/>
              </w:rPr>
              <w:t>Food Theory Advanced</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2708DA" w:rsidRDefault="002708DA" w:rsidP="002708DA">
            <w:pPr>
              <w:rPr>
                <w:rFonts w:ascii="Arial" w:hAnsi="Arial" w:cs="Arial"/>
              </w:rPr>
            </w:pPr>
            <w:smartTag w:uri="urn:schemas-microsoft-com:office:smarttags" w:element="stockticker">
              <w:r>
                <w:rPr>
                  <w:rFonts w:ascii="Arial" w:hAnsi="Arial" w:cs="Arial"/>
                </w:rPr>
                <w:t>FDS</w:t>
              </w:r>
            </w:smartTag>
            <w:r>
              <w:rPr>
                <w:rFonts w:ascii="Arial" w:hAnsi="Arial" w:cs="Arial"/>
              </w:rPr>
              <w:t>164</w:t>
            </w:r>
          </w:p>
          <w:p w:rsidR="00D1300B" w:rsidRPr="00171676" w:rsidRDefault="002708DA" w:rsidP="002708DA">
            <w:pPr>
              <w:rPr>
                <w:rFonts w:ascii="Arial" w:hAnsi="Arial"/>
              </w:rPr>
            </w:pPr>
            <w:smartTag w:uri="urn:schemas-microsoft-com:office:smarttags" w:element="stockticker">
              <w:r>
                <w:rPr>
                  <w:rFonts w:ascii="Arial" w:hAnsi="Arial" w:cs="Arial"/>
                </w:rPr>
                <w:t>FDS</w:t>
              </w:r>
            </w:smartTag>
            <w:r>
              <w:rPr>
                <w:rFonts w:ascii="Arial" w:hAnsi="Arial" w:cs="Arial"/>
              </w:rPr>
              <w:t>0164</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2708DA" w:rsidRDefault="002708DA" w:rsidP="002708DA">
            <w:pPr>
              <w:rPr>
                <w:rFonts w:ascii="Arial" w:hAnsi="Arial" w:cs="Arial"/>
              </w:rPr>
            </w:pPr>
            <w:r>
              <w:rPr>
                <w:rFonts w:ascii="Arial" w:hAnsi="Arial" w:cs="Arial"/>
              </w:rPr>
              <w:t>Culinary Skills - Chef Training Program</w:t>
            </w:r>
          </w:p>
          <w:p w:rsidR="00D1300B" w:rsidRDefault="002708DA" w:rsidP="002708DA">
            <w:pPr>
              <w:rPr>
                <w:rFonts w:ascii="Arial" w:hAnsi="Arial"/>
              </w:rPr>
            </w:pPr>
            <w:r>
              <w:rPr>
                <w:rFonts w:ascii="Arial" w:hAnsi="Arial" w:cs="Arial"/>
              </w:rPr>
              <w:t>Cook Apprentices, Culinary Management Program</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2708DA" w:rsidRDefault="002708DA" w:rsidP="002708DA">
            <w:pPr>
              <w:rPr>
                <w:rFonts w:ascii="Arial" w:hAnsi="Arial"/>
              </w:rPr>
            </w:pPr>
            <w:r>
              <w:rPr>
                <w:rFonts w:ascii="Arial" w:hAnsi="Arial"/>
              </w:rPr>
              <w:t xml:space="preserve">Glen </w:t>
            </w:r>
            <w:proofErr w:type="spellStart"/>
            <w:r>
              <w:rPr>
                <w:rFonts w:ascii="Arial" w:hAnsi="Arial"/>
              </w:rPr>
              <w:t>Dalh</w:t>
            </w:r>
            <w:proofErr w:type="spellEnd"/>
          </w:p>
          <w:p w:rsidR="00757B48" w:rsidRPr="00171676" w:rsidRDefault="002708DA" w:rsidP="002708DA">
            <w:pPr>
              <w:rPr>
                <w:rFonts w:ascii="Arial" w:hAnsi="Arial"/>
              </w:rPr>
            </w:pPr>
            <w:r>
              <w:rPr>
                <w:rFonts w:ascii="Arial" w:hAnsi="Arial"/>
              </w:rPr>
              <w:t xml:space="preserve">Shelley MacEachern, Learning Specialist </w:t>
            </w:r>
            <w:proofErr w:type="spellStart"/>
            <w:r>
              <w:rPr>
                <w:rFonts w:ascii="Arial" w:hAnsi="Arial"/>
              </w:rPr>
              <w:t>CICE</w:t>
            </w:r>
            <w:proofErr w:type="spellEnd"/>
            <w:r>
              <w:rPr>
                <w:rFonts w:ascii="Arial" w:hAnsi="Arial"/>
              </w:rPr>
              <w:t xml:space="preserve"> Program</w:t>
            </w:r>
          </w:p>
        </w:tc>
      </w:tr>
      <w:tr w:rsidR="00D1300B" w:rsidRPr="00171676" w:rsidTr="007C7417">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w:t>
            </w:r>
            <w:r w:rsidR="006C7E70">
              <w:rPr>
                <w:rFonts w:ascii="Arial" w:hAnsi="Arial"/>
              </w:rPr>
              <w:t>1</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458" w:type="dxa"/>
            <w:gridSpan w:val="2"/>
          </w:tcPr>
          <w:p w:rsidR="00D1300B" w:rsidRPr="00171676" w:rsidRDefault="00243A34">
            <w:pPr>
              <w:rPr>
                <w:rFonts w:ascii="Arial" w:hAnsi="Arial"/>
              </w:rPr>
            </w:pPr>
            <w:r>
              <w:rPr>
                <w:rFonts w:ascii="Arial" w:hAnsi="Arial"/>
              </w:rPr>
              <w:t>Jan. 20</w:t>
            </w:r>
            <w:r w:rsidR="006C7E70">
              <w:rPr>
                <w:rFonts w:ascii="Arial" w:hAnsi="Arial"/>
              </w:rPr>
              <w:t>10</w:t>
            </w:r>
          </w:p>
        </w:tc>
      </w:tr>
      <w:tr w:rsidR="00D1300B" w:rsidRPr="00171676" w:rsidTr="007C7417">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880" w:type="dxa"/>
            <w:gridSpan w:val="3"/>
          </w:tcPr>
          <w:p w:rsidR="00D1300B" w:rsidRPr="00171676" w:rsidRDefault="00857EAD">
            <w:pPr>
              <w:jc w:val="center"/>
              <w:rPr>
                <w:rFonts w:ascii="Arial" w:hAnsi="Arial"/>
              </w:rPr>
            </w:pPr>
            <w:r>
              <w:rPr>
                <w:rFonts w:ascii="Arial" w:hAnsi="Arial"/>
              </w:rPr>
              <w:t>“Angelique Lemay”</w:t>
            </w:r>
          </w:p>
        </w:tc>
        <w:tc>
          <w:tcPr>
            <w:tcW w:w="1458" w:type="dxa"/>
            <w:gridSpan w:val="2"/>
          </w:tcPr>
          <w:p w:rsidR="00D1300B" w:rsidRPr="00171676" w:rsidRDefault="00857EAD">
            <w:pPr>
              <w:rPr>
                <w:rFonts w:ascii="Arial" w:hAnsi="Arial"/>
              </w:rPr>
            </w:pPr>
            <w:r>
              <w:rPr>
                <w:rFonts w:ascii="Arial" w:hAnsi="Arial"/>
              </w:rPr>
              <w:t>Jan. 2011</w:t>
            </w:r>
          </w:p>
        </w:tc>
      </w:tr>
      <w:tr w:rsidR="00D1300B" w:rsidRPr="00171676" w:rsidTr="007C7417">
        <w:trPr>
          <w:cantSplit/>
        </w:trPr>
        <w:tc>
          <w:tcPr>
            <w:tcW w:w="2518" w:type="dxa"/>
          </w:tcPr>
          <w:p w:rsidR="00D1300B" w:rsidRPr="00171676" w:rsidRDefault="00D1300B">
            <w:pPr>
              <w:rPr>
                <w:rFonts w:ascii="Arial" w:hAnsi="Arial"/>
              </w:rPr>
            </w:pPr>
          </w:p>
        </w:tc>
        <w:tc>
          <w:tcPr>
            <w:tcW w:w="488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Pr="00171676" w:rsidRDefault="003B0EA7">
            <w:pPr>
              <w:pStyle w:val="Heading2"/>
              <w:rPr>
                <w:rFonts w:ascii="Arial" w:hAnsi="Arial"/>
                <w:lang w:val="en-US"/>
              </w:rPr>
            </w:pPr>
            <w:r>
              <w:rPr>
                <w:rFonts w:ascii="Arial" w:hAnsi="Arial"/>
              </w:rPr>
              <w:t>CHAIR, COMMUNITY SERVICES</w:t>
            </w:r>
          </w:p>
        </w:tc>
        <w:tc>
          <w:tcPr>
            <w:tcW w:w="1458" w:type="dxa"/>
            <w:gridSpan w:val="2"/>
          </w:tcPr>
          <w:p w:rsidR="00D1300B" w:rsidRPr="00171676" w:rsidRDefault="00D1300B">
            <w:pPr>
              <w:rPr>
                <w:rFonts w:ascii="Arial" w:hAnsi="Arial"/>
                <w:b/>
                <w:lang w:val="en-GB"/>
              </w:rPr>
            </w:pPr>
            <w:r w:rsidRPr="00171676">
              <w:rPr>
                <w:rFonts w:ascii="Arial" w:hAnsi="Arial"/>
                <w:b/>
                <w:lang w:val="en-GB"/>
              </w:rPr>
              <w:t>_______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2708DA">
            <w:pPr>
              <w:rPr>
                <w:rFonts w:ascii="Arial" w:hAnsi="Arial"/>
              </w:rPr>
            </w:pPr>
            <w:r>
              <w:rPr>
                <w:rFonts w:ascii="Arial" w:hAnsi="Arial" w:cs="Arial"/>
              </w:rPr>
              <w:t>1</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2708DA">
            <w:pPr>
              <w:rPr>
                <w:rFonts w:ascii="Arial" w:hAnsi="Arial"/>
              </w:rPr>
            </w:pPr>
            <w:smartTag w:uri="urn:schemas-microsoft-com:office:smarttags" w:element="stockticker">
              <w:r>
                <w:rPr>
                  <w:rFonts w:ascii="Arial" w:hAnsi="Arial" w:cs="Arial"/>
                </w:rPr>
                <w:t>FDS</w:t>
              </w:r>
            </w:smartTag>
            <w:r>
              <w:rPr>
                <w:rFonts w:ascii="Arial" w:hAnsi="Arial" w:cs="Arial"/>
              </w:rPr>
              <w:t>145/</w:t>
            </w:r>
            <w:smartTag w:uri="urn:schemas-microsoft-com:office:smarttags" w:element="stockticker">
              <w:r>
                <w:rPr>
                  <w:rFonts w:ascii="Arial" w:hAnsi="Arial" w:cs="Arial"/>
                </w:rPr>
                <w:t>FDS</w:t>
              </w:r>
            </w:smartTag>
            <w:r>
              <w:rPr>
                <w:rFonts w:ascii="Arial" w:hAnsi="Arial" w:cs="Arial"/>
              </w:rPr>
              <w:t>0145</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2708DA">
            <w:pPr>
              <w:rPr>
                <w:rFonts w:ascii="Arial" w:hAnsi="Arial"/>
              </w:rPr>
            </w:pPr>
            <w:r>
              <w:rPr>
                <w:rFonts w:ascii="Arial" w:hAnsi="Arial" w:cs="Arial"/>
              </w:rPr>
              <w:t>2</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6C7E70">
              <w:rPr>
                <w:rFonts w:ascii="Arial" w:hAnsi="Arial"/>
              </w:rPr>
              <w:t>2011</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114555" w:rsidRPr="00171676" w:rsidRDefault="00114555">
            <w:pPr>
              <w:tabs>
                <w:tab w:val="center" w:pos="4560"/>
              </w:tabs>
              <w:jc w:val="center"/>
              <w:rPr>
                <w:rFonts w:ascii="Arial" w:hAnsi="Arial"/>
              </w:rPr>
            </w:pPr>
          </w:p>
        </w:tc>
      </w:tr>
    </w:tbl>
    <w:p w:rsidR="00D1300B" w:rsidRPr="00171676" w:rsidRDefault="00D1300B">
      <w:pPr>
        <w:tabs>
          <w:tab w:val="center" w:pos="4560"/>
        </w:tabs>
        <w:rPr>
          <w:rFonts w:ascii="Arial" w:hAnsi="Arial"/>
          <w:i/>
          <w:lang w:val="en-GB"/>
        </w:rPr>
      </w:pPr>
    </w:p>
    <w:p w:rsidR="00114555" w:rsidRDefault="00114555">
      <w:pPr>
        <w:rPr>
          <w:rFonts w:ascii="Arial" w:hAnsi="Arial"/>
          <w:i/>
          <w:lang w:val="en-GB"/>
        </w:rPr>
      </w:pPr>
      <w:r>
        <w:rPr>
          <w:rFonts w:ascii="Arial" w:hAnsi="Arial"/>
          <w:i/>
          <w:lang w:val="en-GB"/>
        </w:rPr>
        <w:br w:type="page"/>
      </w:r>
    </w:p>
    <w:tbl>
      <w:tblPr>
        <w:tblW w:w="0" w:type="auto"/>
        <w:tblLayout w:type="fixed"/>
        <w:tblLook w:val="04A0"/>
      </w:tblPr>
      <w:tblGrid>
        <w:gridCol w:w="675"/>
        <w:gridCol w:w="8181"/>
      </w:tblGrid>
      <w:tr w:rsidR="002708DA" w:rsidTr="002708DA">
        <w:tc>
          <w:tcPr>
            <w:tcW w:w="675" w:type="dxa"/>
            <w:hideMark/>
          </w:tcPr>
          <w:p w:rsidR="002708DA" w:rsidRDefault="002708DA">
            <w:pPr>
              <w:rPr>
                <w:rFonts w:ascii="Arial" w:hAnsi="Arial"/>
                <w:b/>
              </w:rPr>
            </w:pPr>
            <w:r>
              <w:rPr>
                <w:rFonts w:ascii="Arial" w:hAnsi="Arial"/>
                <w:b/>
              </w:rPr>
              <w:lastRenderedPageBreak/>
              <w:t>I.</w:t>
            </w:r>
          </w:p>
        </w:tc>
        <w:tc>
          <w:tcPr>
            <w:tcW w:w="8181" w:type="dxa"/>
          </w:tcPr>
          <w:p w:rsidR="002708DA" w:rsidRDefault="002708DA">
            <w:pPr>
              <w:rPr>
                <w:rFonts w:ascii="Arial" w:hAnsi="Arial"/>
                <w:b/>
              </w:rPr>
            </w:pPr>
            <w:r>
              <w:rPr>
                <w:rFonts w:ascii="Arial" w:hAnsi="Arial"/>
                <w:b/>
              </w:rPr>
              <w:t>COURSE DESCRIPTION:</w:t>
            </w:r>
          </w:p>
          <w:p w:rsidR="002708DA" w:rsidRDefault="002708DA">
            <w:pPr>
              <w:rPr>
                <w:rFonts w:ascii="Arial" w:hAnsi="Arial"/>
                <w:b/>
              </w:rPr>
            </w:pPr>
          </w:p>
          <w:p w:rsidR="002708DA" w:rsidRDefault="002708DA">
            <w:pPr>
              <w:rPr>
                <w:rFonts w:ascii="Arial" w:hAnsi="Arial"/>
              </w:rPr>
            </w:pPr>
            <w:r>
              <w:rPr>
                <w:rFonts w:ascii="Arial" w:hAnsi="Arial"/>
              </w:rPr>
              <w:t xml:space="preserve">This course will build on the basic knowledge from </w:t>
            </w:r>
            <w:smartTag w:uri="urn:schemas-microsoft-com:office:smarttags" w:element="stockticker">
              <w:r>
                <w:rPr>
                  <w:rFonts w:ascii="Arial" w:hAnsi="Arial"/>
                </w:rPr>
                <w:t>FDS</w:t>
              </w:r>
            </w:smartTag>
            <w:r>
              <w:rPr>
                <w:rFonts w:ascii="Arial" w:hAnsi="Arial"/>
              </w:rPr>
              <w:t xml:space="preserve">0140 to prepare food items. The </w:t>
            </w:r>
            <w:proofErr w:type="spellStart"/>
            <w:r>
              <w:rPr>
                <w:rFonts w:ascii="Arial" w:hAnsi="Arial"/>
              </w:rPr>
              <w:t>CICE</w:t>
            </w:r>
            <w:proofErr w:type="spellEnd"/>
            <w:r>
              <w:rPr>
                <w:rFonts w:ascii="Arial" w:hAnsi="Arial"/>
              </w:rPr>
              <w:t xml:space="preserve"> student will expand their working knowledge of advanced food theory in preparation of the practical application of culinary techniques.</w:t>
            </w:r>
          </w:p>
        </w:tc>
      </w:tr>
    </w:tbl>
    <w:p w:rsidR="002708DA" w:rsidRDefault="002708DA" w:rsidP="002708DA">
      <w:pPr>
        <w:rPr>
          <w:rFonts w:ascii="Arial" w:hAnsi="Arial"/>
        </w:rPr>
      </w:pPr>
    </w:p>
    <w:tbl>
      <w:tblPr>
        <w:tblW w:w="0" w:type="auto"/>
        <w:tblLayout w:type="fixed"/>
        <w:tblLook w:val="04A0"/>
      </w:tblPr>
      <w:tblGrid>
        <w:gridCol w:w="675"/>
        <w:gridCol w:w="567"/>
        <w:gridCol w:w="7614"/>
      </w:tblGrid>
      <w:tr w:rsidR="002708DA" w:rsidTr="002708DA">
        <w:trPr>
          <w:cantSplit/>
        </w:trPr>
        <w:tc>
          <w:tcPr>
            <w:tcW w:w="675" w:type="dxa"/>
            <w:hideMark/>
          </w:tcPr>
          <w:p w:rsidR="002708DA" w:rsidRDefault="002708DA">
            <w:pPr>
              <w:rPr>
                <w:rFonts w:ascii="Arial" w:hAnsi="Arial"/>
                <w:b/>
              </w:rPr>
            </w:pPr>
            <w:r>
              <w:rPr>
                <w:rFonts w:ascii="Arial" w:hAnsi="Arial"/>
                <w:b/>
              </w:rPr>
              <w:t>II.</w:t>
            </w:r>
          </w:p>
        </w:tc>
        <w:tc>
          <w:tcPr>
            <w:tcW w:w="8181" w:type="dxa"/>
            <w:gridSpan w:val="2"/>
          </w:tcPr>
          <w:p w:rsidR="002708DA" w:rsidRDefault="002708DA">
            <w:pPr>
              <w:rPr>
                <w:rFonts w:ascii="Arial" w:hAnsi="Arial"/>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r>
              <w:rPr>
                <w:rFonts w:ascii="Arial" w:hAnsi="Arial"/>
              </w:rPr>
              <w:t xml:space="preserve"> </w:t>
            </w:r>
          </w:p>
          <w:p w:rsidR="002708DA" w:rsidRDefault="002708DA">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a basic ability to:</w:t>
            </w:r>
          </w:p>
          <w:p w:rsidR="002708DA" w:rsidRDefault="002708DA">
            <w:pPr>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1.</w:t>
            </w:r>
          </w:p>
        </w:tc>
        <w:tc>
          <w:tcPr>
            <w:tcW w:w="7614" w:type="dxa"/>
          </w:tcPr>
          <w:p w:rsidR="002708DA" w:rsidRDefault="002708DA">
            <w:pPr>
              <w:rPr>
                <w:rFonts w:ascii="Arial" w:hAnsi="Arial"/>
              </w:rPr>
            </w:pPr>
            <w:r>
              <w:rPr>
                <w:rFonts w:ascii="Arial" w:hAnsi="Arial"/>
                <w:b/>
              </w:rPr>
              <w:t>Demonstrate a basic knowledge of sauces</w:t>
            </w:r>
          </w:p>
          <w:p w:rsidR="002708DA" w:rsidRDefault="002708DA">
            <w:pPr>
              <w:rPr>
                <w:rFonts w:ascii="Arial" w:hAnsi="Arial"/>
                <w:u w:val="single"/>
              </w:rPr>
            </w:pPr>
            <w:r>
              <w:rPr>
                <w:rFonts w:ascii="Arial" w:hAnsi="Arial"/>
                <w:u w:val="single"/>
              </w:rPr>
              <w:t>Potential Elements of the Performance:</w:t>
            </w:r>
          </w:p>
          <w:p w:rsidR="002708DA" w:rsidRDefault="002708DA" w:rsidP="002708DA">
            <w:pPr>
              <w:numPr>
                <w:ilvl w:val="0"/>
                <w:numId w:val="23"/>
              </w:numPr>
              <w:rPr>
                <w:rFonts w:ascii="Arial" w:hAnsi="Arial"/>
              </w:rPr>
            </w:pPr>
            <w:r>
              <w:rPr>
                <w:rFonts w:ascii="Arial" w:hAnsi="Arial"/>
              </w:rPr>
              <w:t>Describe various advanced cooking techniques using classical garnitures and advanced sauce derivatives as points of departure to explore:</w:t>
            </w:r>
          </w:p>
          <w:p w:rsidR="002708DA" w:rsidRDefault="002708DA" w:rsidP="002708DA">
            <w:pPr>
              <w:numPr>
                <w:ilvl w:val="0"/>
                <w:numId w:val="23"/>
              </w:numPr>
              <w:ind w:hanging="18"/>
              <w:rPr>
                <w:rFonts w:ascii="Arial" w:hAnsi="Arial"/>
              </w:rPr>
            </w:pPr>
            <w:r>
              <w:rPr>
                <w:rFonts w:ascii="Arial" w:hAnsi="Arial"/>
              </w:rPr>
              <w:t>Fish,</w:t>
            </w:r>
          </w:p>
          <w:p w:rsidR="002708DA" w:rsidRDefault="002708DA" w:rsidP="002708DA">
            <w:pPr>
              <w:numPr>
                <w:ilvl w:val="0"/>
                <w:numId w:val="23"/>
              </w:numPr>
              <w:ind w:hanging="18"/>
              <w:rPr>
                <w:rFonts w:ascii="Arial" w:hAnsi="Arial"/>
              </w:rPr>
            </w:pPr>
            <w:r>
              <w:rPr>
                <w:rFonts w:ascii="Arial" w:hAnsi="Arial"/>
              </w:rPr>
              <w:t>Meats,</w:t>
            </w:r>
          </w:p>
          <w:p w:rsidR="002708DA" w:rsidRDefault="002708DA" w:rsidP="002708DA">
            <w:pPr>
              <w:numPr>
                <w:ilvl w:val="0"/>
                <w:numId w:val="23"/>
              </w:numPr>
              <w:ind w:hanging="18"/>
              <w:rPr>
                <w:rFonts w:ascii="Arial" w:hAnsi="Arial"/>
              </w:rPr>
            </w:pPr>
            <w:r>
              <w:rPr>
                <w:rFonts w:ascii="Arial" w:hAnsi="Arial"/>
              </w:rPr>
              <w:t>Poultry,</w:t>
            </w:r>
          </w:p>
          <w:p w:rsidR="002708DA" w:rsidRDefault="002708DA" w:rsidP="002708DA">
            <w:pPr>
              <w:numPr>
                <w:ilvl w:val="0"/>
                <w:numId w:val="23"/>
              </w:numPr>
              <w:ind w:firstLine="18"/>
              <w:rPr>
                <w:rFonts w:ascii="Arial" w:hAnsi="Arial"/>
              </w:rPr>
            </w:pPr>
            <w:r>
              <w:rPr>
                <w:rFonts w:ascii="Arial" w:hAnsi="Arial"/>
              </w:rPr>
              <w:t>And vegetables as media of advanced preparation.</w:t>
            </w:r>
          </w:p>
          <w:p w:rsidR="002708DA" w:rsidRDefault="002708DA" w:rsidP="002708DA">
            <w:pPr>
              <w:numPr>
                <w:ilvl w:val="0"/>
                <w:numId w:val="23"/>
              </w:numPr>
              <w:ind w:firstLine="18"/>
              <w:rPr>
                <w:rFonts w:ascii="Arial" w:hAnsi="Arial"/>
              </w:rPr>
            </w:pPr>
            <w:r>
              <w:rPr>
                <w:rFonts w:ascii="Arial" w:hAnsi="Arial"/>
              </w:rPr>
              <w:t xml:space="preserve">Describe various contemporary dishes using sauce and </w:t>
            </w:r>
            <w:r>
              <w:rPr>
                <w:rFonts w:ascii="Arial" w:hAnsi="Arial"/>
              </w:rPr>
              <w:tab/>
              <w:t>garnish applications.</w:t>
            </w:r>
          </w:p>
          <w:p w:rsidR="002708DA" w:rsidRDefault="002708DA">
            <w:pPr>
              <w:ind w:left="738"/>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2.</w:t>
            </w:r>
          </w:p>
        </w:tc>
        <w:tc>
          <w:tcPr>
            <w:tcW w:w="7614" w:type="dxa"/>
          </w:tcPr>
          <w:p w:rsidR="002708DA" w:rsidRDefault="002708DA">
            <w:pPr>
              <w:rPr>
                <w:rFonts w:ascii="Arial" w:hAnsi="Arial"/>
                <w:b/>
              </w:rPr>
            </w:pPr>
            <w:r>
              <w:rPr>
                <w:rFonts w:ascii="Arial" w:hAnsi="Arial"/>
                <w:b/>
              </w:rPr>
              <w:t>Demonstrate a basic knowledge of wines, spirits, beers, and cheese cooking.</w:t>
            </w:r>
          </w:p>
          <w:p w:rsidR="002708DA" w:rsidRDefault="002708DA">
            <w:pPr>
              <w:rPr>
                <w:rFonts w:ascii="Arial" w:hAnsi="Arial"/>
                <w:u w:val="single"/>
              </w:rPr>
            </w:pPr>
            <w:r>
              <w:rPr>
                <w:rFonts w:ascii="Arial" w:hAnsi="Arial"/>
                <w:u w:val="single"/>
              </w:rPr>
              <w:t>Potential Elements of the Performance:</w:t>
            </w:r>
          </w:p>
          <w:p w:rsidR="002708DA" w:rsidRDefault="00D5552B" w:rsidP="002708DA">
            <w:pPr>
              <w:numPr>
                <w:ilvl w:val="0"/>
                <w:numId w:val="24"/>
              </w:numPr>
              <w:ind w:hanging="648"/>
              <w:rPr>
                <w:rFonts w:ascii="Arial" w:hAnsi="Arial"/>
              </w:rPr>
            </w:pPr>
            <w:r>
              <w:rPr>
                <w:rFonts w:ascii="Arial" w:hAnsi="Arial"/>
              </w:rPr>
              <w:t xml:space="preserve">Have a basic understanding of </w:t>
            </w:r>
            <w:r w:rsidR="002708DA">
              <w:rPr>
                <w:rFonts w:ascii="Arial" w:hAnsi="Arial"/>
              </w:rPr>
              <w:t>wines:</w:t>
            </w:r>
          </w:p>
          <w:p w:rsidR="002708DA" w:rsidRDefault="002708DA" w:rsidP="002708DA">
            <w:pPr>
              <w:numPr>
                <w:ilvl w:val="0"/>
                <w:numId w:val="24"/>
              </w:numPr>
              <w:ind w:hanging="18"/>
              <w:rPr>
                <w:rFonts w:ascii="Arial" w:hAnsi="Arial"/>
              </w:rPr>
            </w:pPr>
            <w:r>
              <w:rPr>
                <w:rFonts w:ascii="Arial" w:hAnsi="Arial"/>
              </w:rPr>
              <w:t>Red, white, sparkling</w:t>
            </w:r>
          </w:p>
          <w:p w:rsidR="002708DA" w:rsidRDefault="006C7E70" w:rsidP="002708DA">
            <w:pPr>
              <w:numPr>
                <w:ilvl w:val="0"/>
                <w:numId w:val="24"/>
              </w:numPr>
              <w:ind w:hanging="648"/>
              <w:rPr>
                <w:rFonts w:ascii="Arial" w:hAnsi="Arial"/>
              </w:rPr>
            </w:pPr>
            <w:r>
              <w:rPr>
                <w:rFonts w:ascii="Arial" w:hAnsi="Arial"/>
              </w:rPr>
              <w:t xml:space="preserve">Have a basic understanding </w:t>
            </w:r>
            <w:r w:rsidR="002708DA">
              <w:rPr>
                <w:rFonts w:ascii="Arial" w:hAnsi="Arial"/>
              </w:rPr>
              <w:t xml:space="preserve">of wines, spirits and beers as they relate to </w:t>
            </w:r>
          </w:p>
          <w:p w:rsidR="002708DA" w:rsidRDefault="002708DA" w:rsidP="002708DA">
            <w:pPr>
              <w:numPr>
                <w:ilvl w:val="0"/>
                <w:numId w:val="24"/>
              </w:numPr>
              <w:ind w:hanging="18"/>
              <w:rPr>
                <w:rFonts w:ascii="Arial" w:hAnsi="Arial"/>
              </w:rPr>
            </w:pPr>
            <w:r>
              <w:rPr>
                <w:rFonts w:ascii="Arial" w:hAnsi="Arial"/>
              </w:rPr>
              <w:t>soups and sauces</w:t>
            </w:r>
          </w:p>
          <w:p w:rsidR="002708DA" w:rsidRDefault="002708DA" w:rsidP="002708DA">
            <w:pPr>
              <w:numPr>
                <w:ilvl w:val="0"/>
                <w:numId w:val="24"/>
              </w:numPr>
              <w:ind w:hanging="18"/>
              <w:rPr>
                <w:rFonts w:ascii="Arial" w:hAnsi="Arial"/>
              </w:rPr>
            </w:pPr>
            <w:r>
              <w:rPr>
                <w:rFonts w:ascii="Arial" w:hAnsi="Arial"/>
              </w:rPr>
              <w:t>hors-</w:t>
            </w:r>
            <w:proofErr w:type="spellStart"/>
            <w:r>
              <w:rPr>
                <w:rFonts w:ascii="Arial" w:hAnsi="Arial"/>
              </w:rPr>
              <w:t>d</w:t>
            </w:r>
            <w:r>
              <w:rPr>
                <w:rFonts w:ascii="Tahoma" w:hAnsi="Tahoma" w:cs="Tahoma"/>
              </w:rPr>
              <w:t>’</w:t>
            </w:r>
            <w:r>
              <w:rPr>
                <w:rFonts w:ascii="Arial" w:hAnsi="Arial" w:cs="Arial"/>
              </w:rPr>
              <w:t>hoeuvres</w:t>
            </w:r>
            <w:proofErr w:type="spellEnd"/>
          </w:p>
          <w:p w:rsidR="002708DA" w:rsidRDefault="002708DA" w:rsidP="002708DA">
            <w:pPr>
              <w:numPr>
                <w:ilvl w:val="0"/>
                <w:numId w:val="24"/>
              </w:numPr>
              <w:ind w:hanging="18"/>
              <w:rPr>
                <w:rFonts w:ascii="Arial" w:hAnsi="Arial"/>
              </w:rPr>
            </w:pPr>
            <w:r>
              <w:rPr>
                <w:rFonts w:ascii="Arial" w:hAnsi="Arial"/>
              </w:rPr>
              <w:t>fish cookery</w:t>
            </w:r>
          </w:p>
          <w:p w:rsidR="002708DA" w:rsidRDefault="002708DA" w:rsidP="002708DA">
            <w:pPr>
              <w:numPr>
                <w:ilvl w:val="0"/>
                <w:numId w:val="24"/>
              </w:numPr>
              <w:ind w:hanging="18"/>
              <w:rPr>
                <w:rFonts w:ascii="Arial" w:hAnsi="Arial"/>
              </w:rPr>
            </w:pPr>
            <w:r>
              <w:rPr>
                <w:rFonts w:ascii="Arial" w:hAnsi="Arial"/>
              </w:rPr>
              <w:t>meat cookery</w:t>
            </w:r>
          </w:p>
          <w:p w:rsidR="002708DA" w:rsidRDefault="002708DA" w:rsidP="002708DA">
            <w:pPr>
              <w:numPr>
                <w:ilvl w:val="0"/>
                <w:numId w:val="24"/>
              </w:numPr>
              <w:ind w:hanging="18"/>
              <w:rPr>
                <w:rFonts w:ascii="Arial" w:hAnsi="Arial"/>
              </w:rPr>
            </w:pPr>
            <w:r>
              <w:rPr>
                <w:rFonts w:ascii="Arial" w:hAnsi="Arial"/>
              </w:rPr>
              <w:t xml:space="preserve">salads and </w:t>
            </w:r>
          </w:p>
          <w:p w:rsidR="002708DA" w:rsidRDefault="002708DA" w:rsidP="002708DA">
            <w:pPr>
              <w:numPr>
                <w:ilvl w:val="0"/>
                <w:numId w:val="24"/>
              </w:numPr>
              <w:ind w:hanging="18"/>
              <w:rPr>
                <w:rFonts w:ascii="Arial" w:hAnsi="Arial"/>
              </w:rPr>
            </w:pPr>
            <w:r>
              <w:rPr>
                <w:rFonts w:ascii="Arial" w:hAnsi="Arial"/>
              </w:rPr>
              <w:t>desserts</w:t>
            </w:r>
          </w:p>
          <w:p w:rsidR="002708DA" w:rsidRDefault="00D5552B" w:rsidP="002708DA">
            <w:pPr>
              <w:numPr>
                <w:ilvl w:val="0"/>
                <w:numId w:val="24"/>
              </w:numPr>
              <w:ind w:hanging="648"/>
              <w:rPr>
                <w:rFonts w:ascii="Arial" w:hAnsi="Arial"/>
              </w:rPr>
            </w:pPr>
            <w:r>
              <w:rPr>
                <w:rFonts w:ascii="Arial" w:hAnsi="Arial"/>
              </w:rPr>
              <w:t xml:space="preserve">Have a basic understanding of </w:t>
            </w:r>
            <w:r w:rsidR="002708DA">
              <w:rPr>
                <w:rFonts w:ascii="Arial" w:hAnsi="Arial"/>
              </w:rPr>
              <w:t>food and wine</w:t>
            </w:r>
          </w:p>
          <w:p w:rsidR="002708DA" w:rsidRDefault="00D5552B" w:rsidP="002708DA">
            <w:pPr>
              <w:numPr>
                <w:ilvl w:val="0"/>
                <w:numId w:val="24"/>
              </w:numPr>
              <w:ind w:hanging="648"/>
              <w:rPr>
                <w:rFonts w:ascii="Arial" w:hAnsi="Arial"/>
              </w:rPr>
            </w:pPr>
            <w:r>
              <w:rPr>
                <w:rFonts w:ascii="Arial" w:hAnsi="Arial"/>
              </w:rPr>
              <w:t>Have a basic understanding of</w:t>
            </w:r>
            <w:r w:rsidR="002708DA">
              <w:rPr>
                <w:rFonts w:ascii="Arial" w:hAnsi="Arial"/>
              </w:rPr>
              <w:t xml:space="preserve"> the process of making various cheeses</w:t>
            </w:r>
          </w:p>
          <w:p w:rsidR="002708DA" w:rsidRDefault="00D5552B" w:rsidP="002708DA">
            <w:pPr>
              <w:numPr>
                <w:ilvl w:val="0"/>
                <w:numId w:val="24"/>
              </w:numPr>
              <w:ind w:hanging="648"/>
              <w:rPr>
                <w:rFonts w:ascii="Arial" w:hAnsi="Arial"/>
              </w:rPr>
            </w:pPr>
            <w:r>
              <w:rPr>
                <w:rFonts w:ascii="Arial" w:hAnsi="Arial"/>
              </w:rPr>
              <w:t>Have a basic understanding of</w:t>
            </w:r>
            <w:r w:rsidR="002708DA">
              <w:rPr>
                <w:rFonts w:ascii="Arial" w:hAnsi="Arial"/>
              </w:rPr>
              <w:t xml:space="preserve"> cheese classifications:</w:t>
            </w:r>
          </w:p>
          <w:p w:rsidR="002708DA" w:rsidRDefault="002708DA" w:rsidP="002708DA">
            <w:pPr>
              <w:numPr>
                <w:ilvl w:val="0"/>
                <w:numId w:val="24"/>
              </w:numPr>
              <w:ind w:firstLine="72"/>
              <w:rPr>
                <w:rFonts w:ascii="Arial" w:hAnsi="Arial"/>
              </w:rPr>
            </w:pPr>
            <w:r>
              <w:rPr>
                <w:rFonts w:ascii="Arial" w:hAnsi="Arial"/>
              </w:rPr>
              <w:t>Fresh</w:t>
            </w:r>
          </w:p>
          <w:p w:rsidR="002708DA" w:rsidRDefault="002708DA" w:rsidP="002708DA">
            <w:pPr>
              <w:numPr>
                <w:ilvl w:val="0"/>
                <w:numId w:val="24"/>
              </w:numPr>
              <w:ind w:firstLine="72"/>
              <w:rPr>
                <w:rFonts w:ascii="Arial" w:hAnsi="Arial"/>
              </w:rPr>
            </w:pPr>
            <w:r>
              <w:rPr>
                <w:rFonts w:ascii="Arial" w:hAnsi="Arial"/>
              </w:rPr>
              <w:t>Soft</w:t>
            </w:r>
          </w:p>
          <w:p w:rsidR="002708DA" w:rsidRDefault="002708DA" w:rsidP="002708DA">
            <w:pPr>
              <w:numPr>
                <w:ilvl w:val="0"/>
                <w:numId w:val="24"/>
              </w:numPr>
              <w:ind w:firstLine="72"/>
              <w:rPr>
                <w:rFonts w:ascii="Arial" w:hAnsi="Arial"/>
              </w:rPr>
            </w:pPr>
            <w:r>
              <w:rPr>
                <w:rFonts w:ascii="Arial" w:hAnsi="Arial"/>
              </w:rPr>
              <w:t>Medium-hard</w:t>
            </w:r>
          </w:p>
          <w:p w:rsidR="002708DA" w:rsidRDefault="002708DA" w:rsidP="002708DA">
            <w:pPr>
              <w:numPr>
                <w:ilvl w:val="0"/>
                <w:numId w:val="24"/>
              </w:numPr>
              <w:ind w:firstLine="72"/>
              <w:rPr>
                <w:rFonts w:ascii="Arial" w:hAnsi="Arial"/>
              </w:rPr>
            </w:pPr>
            <w:r>
              <w:rPr>
                <w:rFonts w:ascii="Arial" w:hAnsi="Arial"/>
              </w:rPr>
              <w:t>Blue</w:t>
            </w:r>
          </w:p>
          <w:p w:rsidR="002708DA" w:rsidRDefault="002708DA" w:rsidP="002708DA">
            <w:pPr>
              <w:numPr>
                <w:ilvl w:val="0"/>
                <w:numId w:val="24"/>
              </w:numPr>
              <w:ind w:hanging="648"/>
              <w:rPr>
                <w:rFonts w:ascii="Arial" w:hAnsi="Arial"/>
              </w:rPr>
            </w:pPr>
            <w:r>
              <w:rPr>
                <w:rFonts w:ascii="Arial" w:hAnsi="Arial"/>
              </w:rPr>
              <w:t>Describe the use of cheese in the kitchen</w:t>
            </w:r>
          </w:p>
          <w:p w:rsidR="002708DA" w:rsidRDefault="002708DA" w:rsidP="002708DA">
            <w:pPr>
              <w:numPr>
                <w:ilvl w:val="0"/>
                <w:numId w:val="24"/>
              </w:numPr>
              <w:ind w:firstLine="72"/>
              <w:rPr>
                <w:rFonts w:ascii="Arial" w:hAnsi="Arial"/>
              </w:rPr>
            </w:pPr>
            <w:r>
              <w:rPr>
                <w:rFonts w:ascii="Arial" w:hAnsi="Arial"/>
              </w:rPr>
              <w:t>Ingredient</w:t>
            </w:r>
          </w:p>
          <w:p w:rsidR="002708DA" w:rsidRDefault="002708DA" w:rsidP="002708DA">
            <w:pPr>
              <w:numPr>
                <w:ilvl w:val="0"/>
                <w:numId w:val="24"/>
              </w:numPr>
              <w:ind w:firstLine="72"/>
              <w:rPr>
                <w:rFonts w:ascii="Arial" w:hAnsi="Arial"/>
              </w:rPr>
            </w:pPr>
            <w:r>
              <w:rPr>
                <w:rFonts w:ascii="Arial" w:hAnsi="Arial"/>
              </w:rPr>
              <w:t>Menu item</w:t>
            </w:r>
          </w:p>
          <w:p w:rsidR="002708DA" w:rsidRDefault="002708DA">
            <w:pPr>
              <w:ind w:left="792"/>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3.</w:t>
            </w:r>
          </w:p>
        </w:tc>
        <w:tc>
          <w:tcPr>
            <w:tcW w:w="7614" w:type="dxa"/>
            <w:hideMark/>
          </w:tcPr>
          <w:p w:rsidR="002708DA" w:rsidRDefault="002708DA">
            <w:pPr>
              <w:rPr>
                <w:rFonts w:ascii="Arial" w:hAnsi="Arial"/>
                <w:u w:val="single"/>
              </w:rPr>
            </w:pPr>
            <w:r>
              <w:rPr>
                <w:rFonts w:ascii="Arial" w:hAnsi="Arial"/>
                <w:b/>
              </w:rPr>
              <w:t xml:space="preserve">Demonstrate a basic knowledge of </w:t>
            </w:r>
            <w:proofErr w:type="spellStart"/>
            <w:r>
              <w:rPr>
                <w:rFonts w:ascii="Arial" w:hAnsi="Arial"/>
                <w:b/>
              </w:rPr>
              <w:t>garde</w:t>
            </w:r>
            <w:proofErr w:type="spellEnd"/>
            <w:r>
              <w:rPr>
                <w:rFonts w:ascii="Arial" w:hAnsi="Arial"/>
                <w:b/>
              </w:rPr>
              <w:t xml:space="preserve"> manger applications and principles</w:t>
            </w:r>
          </w:p>
          <w:p w:rsidR="002708DA" w:rsidRDefault="002708DA">
            <w:pPr>
              <w:rPr>
                <w:rFonts w:ascii="Arial" w:hAnsi="Arial"/>
                <w:u w:val="single"/>
              </w:rPr>
            </w:pPr>
            <w:r>
              <w:rPr>
                <w:rFonts w:ascii="Arial" w:hAnsi="Arial"/>
                <w:u w:val="single"/>
              </w:rPr>
              <w:t>Potential Elements of the Performance:</w:t>
            </w:r>
          </w:p>
          <w:p w:rsidR="002708DA" w:rsidRDefault="006C7E70" w:rsidP="002708DA">
            <w:pPr>
              <w:numPr>
                <w:ilvl w:val="0"/>
                <w:numId w:val="25"/>
              </w:numPr>
              <w:ind w:hanging="720"/>
              <w:rPr>
                <w:rFonts w:ascii="Arial" w:hAnsi="Arial"/>
              </w:rPr>
            </w:pPr>
            <w:r>
              <w:rPr>
                <w:rFonts w:ascii="Arial" w:hAnsi="Arial"/>
              </w:rPr>
              <w:t xml:space="preserve">Have a basic understanding of </w:t>
            </w:r>
            <w:r w:rsidR="002708DA">
              <w:rPr>
                <w:rFonts w:ascii="Arial" w:hAnsi="Arial"/>
              </w:rPr>
              <w:t>the various techniques of buffet presentation</w:t>
            </w:r>
          </w:p>
          <w:p w:rsidR="002708DA" w:rsidRDefault="006C7E70" w:rsidP="002708DA">
            <w:pPr>
              <w:numPr>
                <w:ilvl w:val="0"/>
                <w:numId w:val="25"/>
              </w:numPr>
              <w:tabs>
                <w:tab w:val="clear" w:pos="720"/>
                <w:tab w:val="num" w:pos="1422"/>
              </w:tabs>
              <w:ind w:hanging="18"/>
              <w:rPr>
                <w:rFonts w:ascii="Arial" w:hAnsi="Arial"/>
              </w:rPr>
            </w:pPr>
            <w:r>
              <w:rPr>
                <w:rFonts w:ascii="Arial" w:hAnsi="Arial"/>
              </w:rPr>
              <w:t xml:space="preserve">Have a basic understanding of </w:t>
            </w:r>
            <w:r w:rsidR="002708DA">
              <w:rPr>
                <w:rFonts w:ascii="Arial" w:hAnsi="Arial"/>
              </w:rPr>
              <w:t>simple and compound salads, and salad dressings</w:t>
            </w:r>
          </w:p>
          <w:p w:rsidR="002708DA" w:rsidRDefault="006C7E70" w:rsidP="002708DA">
            <w:pPr>
              <w:numPr>
                <w:ilvl w:val="0"/>
                <w:numId w:val="25"/>
              </w:numPr>
              <w:tabs>
                <w:tab w:val="clear" w:pos="720"/>
                <w:tab w:val="num" w:pos="1422"/>
              </w:tabs>
              <w:ind w:hanging="18"/>
              <w:rPr>
                <w:rFonts w:ascii="Arial" w:hAnsi="Arial"/>
              </w:rPr>
            </w:pPr>
            <w:r>
              <w:rPr>
                <w:rFonts w:ascii="Arial" w:hAnsi="Arial"/>
              </w:rPr>
              <w:t xml:space="preserve">Have a basic understanding of </w:t>
            </w:r>
            <w:r w:rsidR="002708DA">
              <w:rPr>
                <w:rFonts w:ascii="Arial" w:hAnsi="Arial"/>
              </w:rPr>
              <w:t>major types of salad dressings and their storage</w:t>
            </w:r>
          </w:p>
          <w:p w:rsidR="002708DA" w:rsidRDefault="006C7E70" w:rsidP="002708DA">
            <w:pPr>
              <w:numPr>
                <w:ilvl w:val="0"/>
                <w:numId w:val="25"/>
              </w:numPr>
              <w:tabs>
                <w:tab w:val="clear" w:pos="720"/>
                <w:tab w:val="num" w:pos="1422"/>
              </w:tabs>
              <w:ind w:hanging="18"/>
              <w:rPr>
                <w:rFonts w:ascii="Arial" w:hAnsi="Arial"/>
              </w:rPr>
            </w:pPr>
            <w:r>
              <w:rPr>
                <w:rFonts w:ascii="Arial" w:hAnsi="Arial"/>
              </w:rPr>
              <w:t>Have a basic understanding of</w:t>
            </w:r>
            <w:r w:rsidR="002708DA">
              <w:rPr>
                <w:rFonts w:ascii="Arial" w:hAnsi="Arial"/>
              </w:rPr>
              <w:t xml:space="preserve"> hors-</w:t>
            </w:r>
            <w:proofErr w:type="spellStart"/>
            <w:r w:rsidR="002708DA">
              <w:rPr>
                <w:rFonts w:ascii="Arial" w:hAnsi="Arial"/>
              </w:rPr>
              <w:t>d</w:t>
            </w:r>
            <w:r w:rsidR="002708DA">
              <w:rPr>
                <w:rFonts w:ascii="Tahoma" w:hAnsi="Tahoma" w:cs="Tahoma"/>
              </w:rPr>
              <w:t>’</w:t>
            </w:r>
            <w:r w:rsidR="002708DA">
              <w:rPr>
                <w:rFonts w:ascii="Arial" w:hAnsi="Arial" w:cs="Arial"/>
              </w:rPr>
              <w:t>hoeuvres</w:t>
            </w:r>
            <w:proofErr w:type="spellEnd"/>
            <w:r w:rsidR="002708DA">
              <w:rPr>
                <w:rFonts w:ascii="Arial" w:hAnsi="Arial" w:cs="Arial"/>
              </w:rPr>
              <w:t xml:space="preserve"> and uses on the menu</w:t>
            </w:r>
          </w:p>
          <w:p w:rsidR="002708DA" w:rsidRDefault="00D5552B" w:rsidP="002708DA">
            <w:pPr>
              <w:numPr>
                <w:ilvl w:val="0"/>
                <w:numId w:val="25"/>
              </w:numPr>
              <w:ind w:hanging="720"/>
              <w:rPr>
                <w:rFonts w:ascii="Arial" w:hAnsi="Arial"/>
              </w:rPr>
            </w:pPr>
            <w:r>
              <w:rPr>
                <w:rFonts w:ascii="Arial" w:hAnsi="Arial"/>
              </w:rPr>
              <w:t>Have a basic understanding of</w:t>
            </w:r>
            <w:r w:rsidR="002708DA">
              <w:rPr>
                <w:rFonts w:ascii="Arial" w:hAnsi="Arial"/>
              </w:rPr>
              <w:t xml:space="preserve"> charcuterie</w:t>
            </w:r>
            <w:r w:rsidR="006C7E70">
              <w:rPr>
                <w:rFonts w:ascii="Arial" w:hAnsi="Arial"/>
              </w:rPr>
              <w:t xml:space="preserve"> (</w:t>
            </w:r>
            <w:r w:rsidR="006C7E70" w:rsidRPr="006C7E70">
              <w:rPr>
                <w:rFonts w:ascii="Arial" w:hAnsi="Arial"/>
              </w:rPr>
              <w:t>cold cooked, cured, or processed meat and meat products</w:t>
            </w:r>
            <w:r w:rsidR="006C7E70">
              <w:rPr>
                <w:rFonts w:ascii="Arial" w:hAnsi="Arial"/>
              </w:rPr>
              <w:t>)</w:t>
            </w:r>
          </w:p>
          <w:p w:rsidR="002708DA" w:rsidRDefault="002708DA" w:rsidP="002708DA">
            <w:pPr>
              <w:numPr>
                <w:ilvl w:val="0"/>
                <w:numId w:val="25"/>
              </w:numPr>
              <w:ind w:hanging="18"/>
              <w:rPr>
                <w:rFonts w:ascii="Arial" w:hAnsi="Arial"/>
              </w:rPr>
            </w:pPr>
            <w:r>
              <w:rPr>
                <w:rFonts w:ascii="Arial" w:hAnsi="Arial"/>
              </w:rPr>
              <w:t>Cold smoke</w:t>
            </w:r>
          </w:p>
          <w:p w:rsidR="002708DA" w:rsidRDefault="002708DA" w:rsidP="002708DA">
            <w:pPr>
              <w:numPr>
                <w:ilvl w:val="0"/>
                <w:numId w:val="25"/>
              </w:numPr>
              <w:ind w:hanging="18"/>
              <w:rPr>
                <w:rFonts w:ascii="Arial" w:hAnsi="Arial"/>
              </w:rPr>
            </w:pPr>
            <w:r>
              <w:rPr>
                <w:rFonts w:ascii="Arial" w:hAnsi="Arial"/>
              </w:rPr>
              <w:t>Hot smoke</w:t>
            </w:r>
          </w:p>
          <w:p w:rsidR="002708DA" w:rsidRDefault="002708DA" w:rsidP="002708DA">
            <w:pPr>
              <w:numPr>
                <w:ilvl w:val="0"/>
                <w:numId w:val="25"/>
              </w:numPr>
              <w:ind w:hanging="18"/>
              <w:rPr>
                <w:rFonts w:ascii="Arial" w:hAnsi="Arial"/>
              </w:rPr>
            </w:pPr>
            <w:r>
              <w:rPr>
                <w:rFonts w:ascii="Arial" w:hAnsi="Arial"/>
              </w:rPr>
              <w:t>Brine</w:t>
            </w:r>
          </w:p>
          <w:p w:rsidR="002708DA" w:rsidRDefault="002708DA" w:rsidP="002708DA">
            <w:pPr>
              <w:numPr>
                <w:ilvl w:val="0"/>
                <w:numId w:val="25"/>
              </w:numPr>
              <w:ind w:hanging="738"/>
              <w:rPr>
                <w:rFonts w:ascii="Arial" w:hAnsi="Arial"/>
              </w:rPr>
            </w:pPr>
            <w:r>
              <w:rPr>
                <w:rFonts w:ascii="Arial" w:hAnsi="Arial"/>
              </w:rPr>
              <w:t>Prepare cold sandwiches:</w:t>
            </w:r>
          </w:p>
          <w:p w:rsidR="002708DA" w:rsidRDefault="002708DA" w:rsidP="002708DA">
            <w:pPr>
              <w:numPr>
                <w:ilvl w:val="0"/>
                <w:numId w:val="25"/>
              </w:numPr>
              <w:ind w:hanging="18"/>
              <w:rPr>
                <w:rFonts w:ascii="Arial" w:hAnsi="Arial"/>
              </w:rPr>
            </w:pPr>
            <w:r>
              <w:rPr>
                <w:rFonts w:ascii="Arial" w:hAnsi="Arial"/>
              </w:rPr>
              <w:t>Basic filled</w:t>
            </w:r>
          </w:p>
          <w:p w:rsidR="002708DA" w:rsidRDefault="002708DA" w:rsidP="002708DA">
            <w:pPr>
              <w:numPr>
                <w:ilvl w:val="0"/>
                <w:numId w:val="25"/>
              </w:numPr>
              <w:ind w:hanging="18"/>
              <w:rPr>
                <w:rFonts w:ascii="Arial" w:hAnsi="Arial"/>
              </w:rPr>
            </w:pPr>
            <w:r>
              <w:rPr>
                <w:rFonts w:ascii="Arial" w:hAnsi="Arial"/>
              </w:rPr>
              <w:t>Fancy (pinwheel, checkerboard)</w:t>
            </w:r>
          </w:p>
          <w:p w:rsidR="002708DA" w:rsidRDefault="002708DA" w:rsidP="002708DA">
            <w:pPr>
              <w:numPr>
                <w:ilvl w:val="0"/>
                <w:numId w:val="25"/>
              </w:numPr>
              <w:ind w:hanging="18"/>
              <w:rPr>
                <w:rFonts w:ascii="Arial" w:hAnsi="Arial"/>
              </w:rPr>
            </w:pPr>
            <w:r>
              <w:rPr>
                <w:rFonts w:ascii="Arial" w:hAnsi="Arial"/>
              </w:rPr>
              <w:t>Open faced</w:t>
            </w:r>
          </w:p>
          <w:p w:rsidR="002708DA" w:rsidRDefault="006C7E70" w:rsidP="002708DA">
            <w:pPr>
              <w:numPr>
                <w:ilvl w:val="0"/>
                <w:numId w:val="25"/>
              </w:numPr>
              <w:ind w:hanging="738"/>
              <w:rPr>
                <w:rFonts w:ascii="Arial" w:hAnsi="Arial"/>
              </w:rPr>
            </w:pPr>
            <w:r>
              <w:rPr>
                <w:rFonts w:ascii="Arial" w:hAnsi="Arial"/>
              </w:rPr>
              <w:t>Have a basic understanding of</w:t>
            </w:r>
            <w:r w:rsidR="002708DA">
              <w:rPr>
                <w:rFonts w:ascii="Arial" w:hAnsi="Arial"/>
              </w:rPr>
              <w:t xml:space="preserve"> </w:t>
            </w:r>
            <w:proofErr w:type="spellStart"/>
            <w:r w:rsidR="002708DA">
              <w:rPr>
                <w:rFonts w:ascii="Arial" w:hAnsi="Arial"/>
              </w:rPr>
              <w:t>chaud-froid</w:t>
            </w:r>
            <w:proofErr w:type="spellEnd"/>
            <w:r w:rsidR="002708DA">
              <w:rPr>
                <w:rFonts w:ascii="Arial" w:hAnsi="Arial"/>
              </w:rPr>
              <w:t>.</w:t>
            </w:r>
          </w:p>
        </w:tc>
      </w:tr>
    </w:tbl>
    <w:p w:rsidR="002708DA" w:rsidRDefault="002708DA" w:rsidP="002708DA">
      <w:pPr>
        <w:rPr>
          <w:rFonts w:ascii="Arial" w:hAnsi="Arial"/>
        </w:rPr>
      </w:pPr>
    </w:p>
    <w:tbl>
      <w:tblPr>
        <w:tblW w:w="0" w:type="auto"/>
        <w:tblLayout w:type="fixed"/>
        <w:tblLook w:val="04A0"/>
      </w:tblPr>
      <w:tblGrid>
        <w:gridCol w:w="675"/>
        <w:gridCol w:w="567"/>
        <w:gridCol w:w="7614"/>
      </w:tblGrid>
      <w:tr w:rsidR="002708DA" w:rsidTr="002708DA">
        <w:trPr>
          <w:cantSplit/>
        </w:trPr>
        <w:tc>
          <w:tcPr>
            <w:tcW w:w="675" w:type="dxa"/>
            <w:hideMark/>
          </w:tcPr>
          <w:p w:rsidR="002708DA" w:rsidRDefault="002708DA">
            <w:pPr>
              <w:rPr>
                <w:rFonts w:ascii="Arial" w:hAnsi="Arial"/>
                <w:b/>
              </w:rPr>
            </w:pPr>
            <w:r>
              <w:rPr>
                <w:rFonts w:ascii="Arial" w:hAnsi="Arial"/>
                <w:b/>
              </w:rPr>
              <w:t>III.</w:t>
            </w:r>
          </w:p>
        </w:tc>
        <w:tc>
          <w:tcPr>
            <w:tcW w:w="8181" w:type="dxa"/>
            <w:gridSpan w:val="2"/>
          </w:tcPr>
          <w:p w:rsidR="002708DA" w:rsidRDefault="002708DA">
            <w:pPr>
              <w:rPr>
                <w:rFonts w:ascii="Arial" w:hAnsi="Arial"/>
                <w:b/>
              </w:rPr>
            </w:pPr>
            <w:r>
              <w:rPr>
                <w:rFonts w:ascii="Arial" w:hAnsi="Arial"/>
                <w:b/>
              </w:rPr>
              <w:t>TOPICS:</w:t>
            </w:r>
          </w:p>
          <w:p w:rsidR="002708DA" w:rsidRDefault="002708DA">
            <w:pPr>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1.</w:t>
            </w:r>
          </w:p>
        </w:tc>
        <w:tc>
          <w:tcPr>
            <w:tcW w:w="7614" w:type="dxa"/>
          </w:tcPr>
          <w:p w:rsidR="002708DA" w:rsidRDefault="002708DA">
            <w:pPr>
              <w:rPr>
                <w:rFonts w:ascii="Arial" w:hAnsi="Arial"/>
              </w:rPr>
            </w:pPr>
            <w:r>
              <w:rPr>
                <w:rFonts w:ascii="Arial" w:hAnsi="Arial"/>
              </w:rPr>
              <w:t>Advanced sauces</w:t>
            </w:r>
          </w:p>
          <w:p w:rsidR="002708DA" w:rsidRDefault="002708DA">
            <w:pPr>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2.</w:t>
            </w:r>
          </w:p>
        </w:tc>
        <w:tc>
          <w:tcPr>
            <w:tcW w:w="7614" w:type="dxa"/>
          </w:tcPr>
          <w:p w:rsidR="002708DA" w:rsidRDefault="002708DA">
            <w:pPr>
              <w:rPr>
                <w:rFonts w:ascii="Arial" w:hAnsi="Arial"/>
              </w:rPr>
            </w:pPr>
            <w:r>
              <w:rPr>
                <w:rFonts w:ascii="Arial" w:hAnsi="Arial"/>
              </w:rPr>
              <w:t>Wines, beers, spirits, and cheese in cooking</w:t>
            </w:r>
          </w:p>
          <w:p w:rsidR="002708DA" w:rsidRDefault="002708DA">
            <w:pPr>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 xml:space="preserve">3. </w:t>
            </w:r>
          </w:p>
        </w:tc>
        <w:tc>
          <w:tcPr>
            <w:tcW w:w="7614" w:type="dxa"/>
            <w:hideMark/>
          </w:tcPr>
          <w:p w:rsidR="002708DA" w:rsidRDefault="002708DA">
            <w:pPr>
              <w:rPr>
                <w:rFonts w:ascii="Arial" w:hAnsi="Arial"/>
              </w:rPr>
            </w:pPr>
            <w:proofErr w:type="spellStart"/>
            <w:r>
              <w:rPr>
                <w:rFonts w:ascii="Arial" w:hAnsi="Arial"/>
              </w:rPr>
              <w:t>Garde</w:t>
            </w:r>
            <w:proofErr w:type="spellEnd"/>
            <w:r>
              <w:rPr>
                <w:rFonts w:ascii="Arial" w:hAnsi="Arial"/>
              </w:rPr>
              <w:t xml:space="preserve"> manger</w:t>
            </w:r>
          </w:p>
        </w:tc>
      </w:tr>
    </w:tbl>
    <w:p w:rsidR="002708DA" w:rsidRDefault="002708DA" w:rsidP="002708DA">
      <w:pPr>
        <w:rPr>
          <w:rFonts w:ascii="Arial" w:hAnsi="Arial"/>
        </w:rPr>
      </w:pPr>
    </w:p>
    <w:p w:rsidR="002708DA" w:rsidRDefault="002708DA" w:rsidP="002708DA">
      <w:pPr>
        <w:rPr>
          <w:rFonts w:ascii="Arial" w:hAnsi="Arial"/>
        </w:rPr>
      </w:pPr>
    </w:p>
    <w:tbl>
      <w:tblPr>
        <w:tblW w:w="0" w:type="auto"/>
        <w:tblLayout w:type="fixed"/>
        <w:tblLook w:val="04A0"/>
      </w:tblPr>
      <w:tblGrid>
        <w:gridCol w:w="675"/>
        <w:gridCol w:w="8181"/>
      </w:tblGrid>
      <w:tr w:rsidR="002708DA" w:rsidTr="002708DA">
        <w:trPr>
          <w:cantSplit/>
        </w:trPr>
        <w:tc>
          <w:tcPr>
            <w:tcW w:w="675" w:type="dxa"/>
            <w:hideMark/>
          </w:tcPr>
          <w:p w:rsidR="002708DA" w:rsidRDefault="002708DA">
            <w:pPr>
              <w:rPr>
                <w:rFonts w:ascii="Arial" w:hAnsi="Arial"/>
                <w:b/>
              </w:rPr>
            </w:pPr>
            <w:r>
              <w:rPr>
                <w:rFonts w:ascii="Arial" w:hAnsi="Arial"/>
                <w:b/>
              </w:rPr>
              <w:t>IV.</w:t>
            </w:r>
          </w:p>
        </w:tc>
        <w:tc>
          <w:tcPr>
            <w:tcW w:w="8181" w:type="dxa"/>
          </w:tcPr>
          <w:p w:rsidR="002708DA" w:rsidRDefault="002708DA">
            <w:pPr>
              <w:rPr>
                <w:rFonts w:ascii="Arial" w:hAnsi="Arial"/>
                <w:b/>
              </w:rPr>
            </w:pPr>
            <w:r>
              <w:rPr>
                <w:rFonts w:ascii="Arial" w:hAnsi="Arial"/>
                <w:b/>
              </w:rPr>
              <w:t>REQUIRED RESOURCES/TEXTS/MATERIALS:</w:t>
            </w:r>
          </w:p>
          <w:p w:rsidR="002708DA" w:rsidRDefault="002708DA">
            <w:pPr>
              <w:rPr>
                <w:rFonts w:ascii="Arial" w:hAnsi="Arial"/>
                <w:i/>
              </w:rPr>
            </w:pPr>
          </w:p>
          <w:p w:rsidR="002708DA" w:rsidRDefault="002708DA">
            <w:pPr>
              <w:rPr>
                <w:rFonts w:ascii="Arial" w:hAnsi="Arial"/>
              </w:rPr>
            </w:pPr>
            <w:r>
              <w:rPr>
                <w:rFonts w:ascii="Arial" w:hAnsi="Arial"/>
              </w:rPr>
              <w:t>"Professional Cooking", 6</w:t>
            </w:r>
            <w:r>
              <w:rPr>
                <w:rFonts w:ascii="Arial" w:hAnsi="Arial"/>
                <w:vertAlign w:val="superscript"/>
              </w:rPr>
              <w:t>th</w:t>
            </w:r>
            <w:r>
              <w:rPr>
                <w:rFonts w:ascii="Arial" w:hAnsi="Arial"/>
              </w:rPr>
              <w:t xml:space="preserve"> edition, Wayne </w:t>
            </w:r>
            <w:proofErr w:type="spellStart"/>
            <w:r>
              <w:rPr>
                <w:rFonts w:ascii="Arial" w:hAnsi="Arial"/>
              </w:rPr>
              <w:t>Gisslen</w:t>
            </w:r>
            <w:proofErr w:type="spellEnd"/>
          </w:p>
          <w:p w:rsidR="002708DA" w:rsidRDefault="002708DA">
            <w:pPr>
              <w:rPr>
                <w:rFonts w:ascii="Arial" w:hAnsi="Arial"/>
                <w:i/>
              </w:rPr>
            </w:pPr>
          </w:p>
        </w:tc>
      </w:tr>
    </w:tbl>
    <w:p w:rsidR="00171676" w:rsidRDefault="00171676"/>
    <w:p w:rsidR="00114555" w:rsidRPr="00171676" w:rsidRDefault="00114555"/>
    <w:tbl>
      <w:tblPr>
        <w:tblW w:w="0" w:type="auto"/>
        <w:tblLayout w:type="fixed"/>
        <w:tblLook w:val="0000"/>
      </w:tblPr>
      <w:tblGrid>
        <w:gridCol w:w="675"/>
        <w:gridCol w:w="8181"/>
      </w:tblGrid>
      <w:tr w:rsidR="00D1300B" w:rsidRPr="00171676">
        <w:trPr>
          <w:cantSplit/>
        </w:trPr>
        <w:tc>
          <w:tcPr>
            <w:tcW w:w="675" w:type="dxa"/>
          </w:tcPr>
          <w:p w:rsidR="00D1300B" w:rsidRPr="00171676" w:rsidRDefault="00D1300B">
            <w:pPr>
              <w:rPr>
                <w:rFonts w:ascii="Arial" w:hAnsi="Arial"/>
                <w:b/>
              </w:rPr>
            </w:pPr>
            <w:r w:rsidRPr="00171676">
              <w:rPr>
                <w:rFonts w:ascii="Arial" w:hAnsi="Arial"/>
                <w:b/>
              </w:rPr>
              <w:t>V.</w:t>
            </w:r>
          </w:p>
        </w:tc>
        <w:tc>
          <w:tcPr>
            <w:tcW w:w="8181" w:type="dxa"/>
          </w:tcPr>
          <w:p w:rsidR="002708DA" w:rsidRDefault="002708DA" w:rsidP="002708DA">
            <w:pPr>
              <w:rPr>
                <w:rFonts w:ascii="Arial" w:hAnsi="Arial"/>
                <w:b/>
              </w:rPr>
            </w:pPr>
            <w:r>
              <w:rPr>
                <w:rFonts w:ascii="Arial" w:hAnsi="Arial"/>
                <w:b/>
              </w:rPr>
              <w:t>EVALUATION PROCESS/GRADING SYSTEM:</w:t>
            </w:r>
          </w:p>
          <w:p w:rsidR="002708DA" w:rsidRDefault="002708DA" w:rsidP="002708DA">
            <w:pPr>
              <w:rPr>
                <w:rFonts w:ascii="Arial" w:hAnsi="Arial"/>
                <w:b/>
              </w:rPr>
            </w:pPr>
          </w:p>
          <w:p w:rsidR="002708DA" w:rsidRDefault="002708DA" w:rsidP="002708DA">
            <w:pPr>
              <w:rPr>
                <w:rFonts w:ascii="Arial" w:hAnsi="Arial"/>
              </w:rPr>
            </w:pPr>
            <w:r>
              <w:rPr>
                <w:rFonts w:ascii="Arial" w:hAnsi="Arial"/>
              </w:rPr>
              <w:t xml:space="preserve">Theory - Test </w:t>
            </w:r>
            <w:r w:rsidR="00D5552B">
              <w:rPr>
                <w:rFonts w:ascii="Arial" w:hAnsi="Arial"/>
              </w:rPr>
              <w:t># 1                           50</w:t>
            </w:r>
            <w:r>
              <w:rPr>
                <w:rFonts w:ascii="Arial" w:hAnsi="Arial"/>
              </w:rPr>
              <w:t>%</w:t>
            </w:r>
          </w:p>
          <w:p w:rsidR="002708DA" w:rsidRPr="00D5552B" w:rsidRDefault="002708DA" w:rsidP="002708DA">
            <w:pPr>
              <w:pStyle w:val="EnvelopeReturn"/>
              <w:rPr>
                <w:u w:val="single"/>
              </w:rPr>
            </w:pPr>
            <w:r w:rsidRPr="00D5552B">
              <w:rPr>
                <w:u w:val="single"/>
              </w:rPr>
              <w:t xml:space="preserve">Theory - Test # 2               </w:t>
            </w:r>
            <w:r w:rsidR="00D5552B" w:rsidRPr="00D5552B">
              <w:rPr>
                <w:u w:val="single"/>
              </w:rPr>
              <w:t xml:space="preserve">            50</w:t>
            </w:r>
            <w:r w:rsidRPr="00D5552B">
              <w:rPr>
                <w:u w:val="single"/>
              </w:rPr>
              <w:t>%</w:t>
            </w:r>
          </w:p>
          <w:p w:rsidR="002708DA" w:rsidRDefault="002708DA" w:rsidP="002708DA">
            <w:pPr>
              <w:pStyle w:val="EnvelopeReturn"/>
            </w:pPr>
            <w:r>
              <w:t>Total:                                            100%</w:t>
            </w:r>
          </w:p>
          <w:p w:rsidR="00D1300B" w:rsidRPr="00171676" w:rsidRDefault="00D1300B">
            <w:pPr>
              <w:pStyle w:val="EnvelopeReturn"/>
            </w:pPr>
          </w:p>
        </w:tc>
      </w:tr>
    </w:tbl>
    <w:p w:rsidR="00114555" w:rsidRDefault="00114555"/>
    <w:p w:rsidR="00114555" w:rsidRDefault="00114555">
      <w:r>
        <w:br w:type="page"/>
      </w:r>
    </w:p>
    <w:p w:rsidR="00114555" w:rsidRDefault="00114555"/>
    <w:tbl>
      <w:tblPr>
        <w:tblW w:w="0" w:type="auto"/>
        <w:tblLayout w:type="fixed"/>
        <w:tblLook w:val="0000"/>
      </w:tblPr>
      <w:tblGrid>
        <w:gridCol w:w="675"/>
        <w:gridCol w:w="1701"/>
        <w:gridCol w:w="4678"/>
        <w:gridCol w:w="1802"/>
      </w:tblGrid>
      <w:tr w:rsidR="00D1300B" w:rsidRPr="00171676">
        <w:trPr>
          <w:cantSplit/>
        </w:trPr>
        <w:tc>
          <w:tcPr>
            <w:tcW w:w="675" w:type="dxa"/>
          </w:tcPr>
          <w:p w:rsidR="00D1300B" w:rsidRPr="00171676" w:rsidRDefault="00D1300B">
            <w:pPr>
              <w:pStyle w:val="EnvelopeReturn"/>
            </w:pPr>
          </w:p>
        </w:tc>
        <w:tc>
          <w:tcPr>
            <w:tcW w:w="8181" w:type="dxa"/>
            <w:gridSpan w:val="3"/>
          </w:tcPr>
          <w:p w:rsidR="00D1300B" w:rsidRDefault="00D1300B">
            <w:pPr>
              <w:rPr>
                <w:rFonts w:ascii="Arial" w:hAnsi="Arial"/>
              </w:rPr>
            </w:pPr>
            <w:r w:rsidRPr="00171676">
              <w:rPr>
                <w:rFonts w:ascii="Arial" w:hAnsi="Arial"/>
              </w:rPr>
              <w:t>The following semester grades will be assigned to students:</w:t>
            </w:r>
          </w:p>
          <w:p w:rsidR="00114555" w:rsidRPr="00171676" w:rsidRDefault="00114555">
            <w:pPr>
              <w:rPr>
                <w:rFonts w:ascii="Arial" w:hAnsi="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p w:rsidR="001947B0" w:rsidRPr="00171676" w:rsidRDefault="001947B0" w:rsidP="00864F0E">
      <w:pPr>
        <w:rPr>
          <w:rFonts w:ascii="Arial" w:hAnsi="Arial" w:cs="Arial"/>
        </w:rPr>
      </w:pPr>
    </w:p>
    <w:tbl>
      <w:tblPr>
        <w:tblW w:w="8838" w:type="dxa"/>
        <w:tblLayout w:type="fixed"/>
        <w:tblLook w:val="0000"/>
      </w:tblPr>
      <w:tblGrid>
        <w:gridCol w:w="675"/>
        <w:gridCol w:w="8163"/>
      </w:tblGrid>
      <w:tr w:rsidR="00D1300B" w:rsidRPr="00171676" w:rsidTr="006455EB">
        <w:trPr>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8"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05601D">
            <w:pPr>
              <w:rPr>
                <w:rFonts w:ascii="Arial" w:hAnsi="Arial" w:cs="Arial"/>
                <w:i/>
                <w:szCs w:val="24"/>
              </w:rPr>
            </w:pPr>
          </w:p>
          <w:p w:rsidR="0005601D" w:rsidRPr="00171676" w:rsidRDefault="0005601D" w:rsidP="00114555">
            <w:pPr>
              <w:rPr>
                <w:rFonts w:ascii="Arial" w:hAnsi="Arial" w:cs="Arial"/>
                <w:szCs w:val="24"/>
                <w:u w:val="single"/>
                <w:lang w:eastAsia="en-CA"/>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Tuition Default:</w:t>
            </w:r>
          </w:p>
          <w:p w:rsidR="0005601D" w:rsidRPr="00171676" w:rsidRDefault="0005601D" w:rsidP="0005601D">
            <w:pPr>
              <w:rPr>
                <w:rFonts w:ascii="Arial" w:hAnsi="Arial" w:cs="Arial"/>
                <w:iCs/>
                <w:szCs w:val="24"/>
              </w:rPr>
            </w:pPr>
            <w:r w:rsidRPr="00171676">
              <w:rPr>
                <w:rFonts w:ascii="Arial" w:hAnsi="Arial" w:cs="Arial"/>
                <w:szCs w:val="24"/>
              </w:rPr>
              <w:t>Stu</w:t>
            </w:r>
            <w:r w:rsidRPr="00171676">
              <w:rPr>
                <w:rFonts w:ascii="Arial" w:hAnsi="Arial" w:cs="Arial"/>
                <w:iCs/>
                <w:szCs w:val="24"/>
              </w:rPr>
              <w:t xml:space="preserve">dents who have defaulted on the payment of tuition (tuition has not been paid in full, payments were not deferred or payment plan not </w:t>
            </w:r>
            <w:proofErr w:type="spellStart"/>
            <w:r w:rsidRPr="00171676">
              <w:rPr>
                <w:rFonts w:ascii="Arial" w:hAnsi="Arial" w:cs="Arial"/>
                <w:iCs/>
                <w:szCs w:val="24"/>
              </w:rPr>
              <w:t>honoured</w:t>
            </w:r>
            <w:proofErr w:type="spellEnd"/>
            <w:r w:rsidRPr="00171676">
              <w:rPr>
                <w:rFonts w:ascii="Arial" w:hAnsi="Arial" w:cs="Arial"/>
                <w:iCs/>
                <w:szCs w:val="24"/>
              </w:rPr>
              <w:t xml:space="preserve">) as of the first week of </w:t>
            </w:r>
            <w:r w:rsidRPr="00171676">
              <w:rPr>
                <w:rFonts w:ascii="Arial" w:hAnsi="Arial" w:cs="Arial"/>
                <w:i/>
                <w:iCs/>
                <w:szCs w:val="24"/>
              </w:rPr>
              <w:t xml:space="preserve">November for fall courses, March for winter courses, or June for summer courses </w:t>
            </w:r>
            <w:r w:rsidRPr="00171676">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5601D" w:rsidRPr="00171676" w:rsidRDefault="0005601D" w:rsidP="0005601D">
            <w:pPr>
              <w:rPr>
                <w:rFonts w:ascii="Arial" w:hAnsi="Arial" w:cs="Arial"/>
                <w:szCs w:val="24"/>
                <w:u w:val="single"/>
                <w:lang w:eastAsia="en-CA"/>
              </w:rPr>
            </w:pPr>
          </w:p>
        </w:tc>
      </w:tr>
    </w:tbl>
    <w:p w:rsidR="00243A34" w:rsidRDefault="00243A34">
      <w:pPr>
        <w:rPr>
          <w:rFonts w:ascii="Arial" w:hAnsi="Arial"/>
        </w:rPr>
      </w:pPr>
      <w: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114555">
      <w:headerReference w:type="even" r:id="rId9"/>
      <w:headerReference w:type="default" r:id="rId10"/>
      <w:pgSz w:w="12240" w:h="15840"/>
      <w:pgMar w:top="1440" w:right="1800" w:bottom="90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CB5" w:rsidRDefault="00FF7CB5">
      <w:r>
        <w:separator/>
      </w:r>
    </w:p>
  </w:endnote>
  <w:endnote w:type="continuationSeparator" w:id="0">
    <w:p w:rsidR="00FF7CB5" w:rsidRDefault="00FF7C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CB5" w:rsidRDefault="00FF7CB5">
      <w:r>
        <w:separator/>
      </w:r>
    </w:p>
  </w:footnote>
  <w:footnote w:type="continuationSeparator" w:id="0">
    <w:p w:rsidR="00FF7CB5" w:rsidRDefault="00FF7C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55" w:rsidRDefault="00AD5B33">
    <w:pPr>
      <w:pStyle w:val="Header"/>
      <w:framePr w:wrap="around" w:vAnchor="text" w:hAnchor="margin" w:xAlign="center" w:y="1"/>
      <w:rPr>
        <w:rStyle w:val="PageNumber"/>
      </w:rPr>
    </w:pPr>
    <w:r>
      <w:rPr>
        <w:rStyle w:val="PageNumber"/>
      </w:rPr>
      <w:fldChar w:fldCharType="begin"/>
    </w:r>
    <w:r w:rsidR="00114555">
      <w:rPr>
        <w:rStyle w:val="PageNumber"/>
      </w:rPr>
      <w:instrText xml:space="preserve">PAGE  </w:instrText>
    </w:r>
    <w:r>
      <w:rPr>
        <w:rStyle w:val="PageNumber"/>
      </w:rPr>
      <w:fldChar w:fldCharType="separate"/>
    </w:r>
    <w:r w:rsidR="00114555">
      <w:rPr>
        <w:rStyle w:val="PageNumber"/>
        <w:noProof/>
      </w:rPr>
      <w:t>7</w:t>
    </w:r>
    <w:r>
      <w:rPr>
        <w:rStyle w:val="PageNumber"/>
      </w:rPr>
      <w:fldChar w:fldCharType="end"/>
    </w:r>
  </w:p>
  <w:p w:rsidR="00114555" w:rsidRDefault="001145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55" w:rsidRDefault="00AD5B33">
    <w:pPr>
      <w:pStyle w:val="Header"/>
      <w:framePr w:wrap="around" w:vAnchor="text" w:hAnchor="margin" w:xAlign="center" w:y="1"/>
      <w:rPr>
        <w:rStyle w:val="PageNumber"/>
      </w:rPr>
    </w:pPr>
    <w:r>
      <w:rPr>
        <w:rStyle w:val="PageNumber"/>
      </w:rPr>
      <w:fldChar w:fldCharType="begin"/>
    </w:r>
    <w:r w:rsidR="00114555">
      <w:rPr>
        <w:rStyle w:val="PageNumber"/>
      </w:rPr>
      <w:instrText xml:space="preserve">PAGE  </w:instrText>
    </w:r>
    <w:r>
      <w:rPr>
        <w:rStyle w:val="PageNumber"/>
      </w:rPr>
      <w:fldChar w:fldCharType="separate"/>
    </w:r>
    <w:r w:rsidR="00857EAD">
      <w:rPr>
        <w:rStyle w:val="PageNumber"/>
        <w:noProof/>
      </w:rPr>
      <w:t>7</w:t>
    </w:r>
    <w:r>
      <w:rPr>
        <w:rStyle w:val="PageNumber"/>
      </w:rPr>
      <w:fldChar w:fldCharType="end"/>
    </w:r>
  </w:p>
  <w:tbl>
    <w:tblPr>
      <w:tblW w:w="0" w:type="auto"/>
      <w:tblLayout w:type="fixed"/>
      <w:tblLook w:val="0000"/>
    </w:tblPr>
    <w:tblGrid>
      <w:gridCol w:w="3794"/>
      <w:gridCol w:w="1134"/>
      <w:gridCol w:w="3928"/>
    </w:tblGrid>
    <w:tr w:rsidR="00114555">
      <w:tc>
        <w:tcPr>
          <w:tcW w:w="3794" w:type="dxa"/>
        </w:tcPr>
        <w:p w:rsidR="00114555" w:rsidRDefault="00114555">
          <w:pPr>
            <w:rPr>
              <w:rFonts w:ascii="Arial" w:hAnsi="Arial"/>
              <w:snapToGrid w:val="0"/>
            </w:rPr>
          </w:pPr>
        </w:p>
      </w:tc>
      <w:tc>
        <w:tcPr>
          <w:tcW w:w="1134" w:type="dxa"/>
        </w:tcPr>
        <w:p w:rsidR="00114555" w:rsidRDefault="00114555">
          <w:pPr>
            <w:pStyle w:val="Header"/>
            <w:jc w:val="center"/>
            <w:rPr>
              <w:rFonts w:ascii="Arial" w:hAnsi="Arial"/>
              <w:snapToGrid w:val="0"/>
            </w:rPr>
          </w:pPr>
        </w:p>
      </w:tc>
      <w:tc>
        <w:tcPr>
          <w:tcW w:w="3928" w:type="dxa"/>
        </w:tcPr>
        <w:p w:rsidR="00114555" w:rsidRDefault="00114555">
          <w:pPr>
            <w:pStyle w:val="Header"/>
            <w:jc w:val="right"/>
            <w:rPr>
              <w:rFonts w:ascii="Arial" w:hAnsi="Arial"/>
              <w:snapToGrid w:val="0"/>
            </w:rPr>
          </w:pPr>
        </w:p>
      </w:tc>
    </w:tr>
    <w:tr w:rsidR="00114555">
      <w:tc>
        <w:tcPr>
          <w:tcW w:w="3794" w:type="dxa"/>
        </w:tcPr>
        <w:p w:rsidR="00114555" w:rsidRDefault="00114555" w:rsidP="00243A34">
          <w:pPr>
            <w:rPr>
              <w:rFonts w:ascii="Arial" w:hAnsi="Arial"/>
              <w:snapToGrid w:val="0"/>
            </w:rPr>
          </w:pPr>
          <w:r>
            <w:rPr>
              <w:rFonts w:ascii="Arial" w:hAnsi="Arial" w:cs="Arial"/>
            </w:rPr>
            <w:t>Food Theory Advanced</w:t>
          </w:r>
        </w:p>
      </w:tc>
      <w:tc>
        <w:tcPr>
          <w:tcW w:w="1134" w:type="dxa"/>
        </w:tcPr>
        <w:p w:rsidR="00114555" w:rsidRDefault="00114555">
          <w:pPr>
            <w:pStyle w:val="Header"/>
            <w:jc w:val="center"/>
            <w:rPr>
              <w:rFonts w:ascii="Arial" w:hAnsi="Arial"/>
              <w:snapToGrid w:val="0"/>
            </w:rPr>
          </w:pPr>
        </w:p>
      </w:tc>
      <w:tc>
        <w:tcPr>
          <w:tcW w:w="3928" w:type="dxa"/>
        </w:tcPr>
        <w:p w:rsidR="00114555" w:rsidRDefault="00114555">
          <w:pPr>
            <w:pStyle w:val="Header"/>
            <w:jc w:val="right"/>
            <w:rPr>
              <w:rFonts w:ascii="Arial" w:hAnsi="Arial"/>
              <w:snapToGrid w:val="0"/>
            </w:rPr>
          </w:pPr>
          <w:smartTag w:uri="urn:schemas-microsoft-com:office:smarttags" w:element="stockticker">
            <w:r>
              <w:rPr>
                <w:rFonts w:ascii="Arial" w:hAnsi="Arial" w:cs="Arial"/>
              </w:rPr>
              <w:t>FDS</w:t>
            </w:r>
          </w:smartTag>
          <w:r>
            <w:rPr>
              <w:rFonts w:ascii="Arial" w:hAnsi="Arial" w:cs="Arial"/>
            </w:rPr>
            <w:t>0164</w:t>
          </w:r>
        </w:p>
      </w:tc>
    </w:tr>
  </w:tbl>
  <w:p w:rsidR="00114555" w:rsidRDefault="0011455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0"/>
  </w:num>
  <w:num w:numId="4">
    <w:abstractNumId w:val="18"/>
  </w:num>
  <w:num w:numId="5">
    <w:abstractNumId w:val="24"/>
  </w:num>
  <w:num w:numId="6">
    <w:abstractNumId w:val="4"/>
  </w:num>
  <w:num w:numId="7">
    <w:abstractNumId w:val="2"/>
  </w:num>
  <w:num w:numId="8">
    <w:abstractNumId w:val="16"/>
  </w:num>
  <w:num w:numId="9">
    <w:abstractNumId w:val="19"/>
  </w:num>
  <w:num w:numId="10">
    <w:abstractNumId w:val="5"/>
  </w:num>
  <w:num w:numId="11">
    <w:abstractNumId w:val="14"/>
  </w:num>
  <w:num w:numId="12">
    <w:abstractNumId w:val="0"/>
  </w:num>
  <w:num w:numId="13">
    <w:abstractNumId w:val="20"/>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703E4"/>
    <w:rsid w:val="000C3A35"/>
    <w:rsid w:val="001040D7"/>
    <w:rsid w:val="00114555"/>
    <w:rsid w:val="0013201F"/>
    <w:rsid w:val="001428EB"/>
    <w:rsid w:val="00171676"/>
    <w:rsid w:val="00177078"/>
    <w:rsid w:val="001947B0"/>
    <w:rsid w:val="001B72EE"/>
    <w:rsid w:val="001D433D"/>
    <w:rsid w:val="00243A34"/>
    <w:rsid w:val="002708DA"/>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F4C82"/>
    <w:rsid w:val="00604A5A"/>
    <w:rsid w:val="00613807"/>
    <w:rsid w:val="00626C24"/>
    <w:rsid w:val="006455EB"/>
    <w:rsid w:val="006821CA"/>
    <w:rsid w:val="006C7E70"/>
    <w:rsid w:val="00713917"/>
    <w:rsid w:val="00721FF2"/>
    <w:rsid w:val="00723208"/>
    <w:rsid w:val="00754E67"/>
    <w:rsid w:val="00757B48"/>
    <w:rsid w:val="007A0698"/>
    <w:rsid w:val="007C7417"/>
    <w:rsid w:val="007E6621"/>
    <w:rsid w:val="007F132C"/>
    <w:rsid w:val="00857EAD"/>
    <w:rsid w:val="00864F0E"/>
    <w:rsid w:val="00867048"/>
    <w:rsid w:val="009B5B24"/>
    <w:rsid w:val="009E7786"/>
    <w:rsid w:val="00A01D87"/>
    <w:rsid w:val="00A023DB"/>
    <w:rsid w:val="00A85995"/>
    <w:rsid w:val="00A9176F"/>
    <w:rsid w:val="00A97B10"/>
    <w:rsid w:val="00AC15B0"/>
    <w:rsid w:val="00AC5756"/>
    <w:rsid w:val="00AD5B33"/>
    <w:rsid w:val="00AD60D1"/>
    <w:rsid w:val="00B50404"/>
    <w:rsid w:val="00B778BA"/>
    <w:rsid w:val="00B835FC"/>
    <w:rsid w:val="00BA119A"/>
    <w:rsid w:val="00BB6739"/>
    <w:rsid w:val="00BD6AC3"/>
    <w:rsid w:val="00BE481C"/>
    <w:rsid w:val="00BF5523"/>
    <w:rsid w:val="00C0550E"/>
    <w:rsid w:val="00C53F7E"/>
    <w:rsid w:val="00C97897"/>
    <w:rsid w:val="00CA0DF2"/>
    <w:rsid w:val="00CA74E1"/>
    <w:rsid w:val="00D1300B"/>
    <w:rsid w:val="00D23585"/>
    <w:rsid w:val="00D546E2"/>
    <w:rsid w:val="00D5552B"/>
    <w:rsid w:val="00D97281"/>
    <w:rsid w:val="00DC1839"/>
    <w:rsid w:val="00E25868"/>
    <w:rsid w:val="00E86FF6"/>
    <w:rsid w:val="00EA5321"/>
    <w:rsid w:val="00EE6E49"/>
    <w:rsid w:val="00EF4EC9"/>
    <w:rsid w:val="00F0236B"/>
    <w:rsid w:val="00F430A9"/>
    <w:rsid w:val="00F5352E"/>
    <w:rsid w:val="00FB408A"/>
    <w:rsid w:val="00FF7CB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74866601">
      <w:bodyDiv w:val="1"/>
      <w:marLeft w:val="0"/>
      <w:marRight w:val="0"/>
      <w:marTop w:val="0"/>
      <w:marBottom w:val="0"/>
      <w:divBdr>
        <w:top w:val="none" w:sz="0" w:space="0" w:color="auto"/>
        <w:left w:val="none" w:sz="0" w:space="0" w:color="auto"/>
        <w:bottom w:val="none" w:sz="0" w:space="0" w:color="auto"/>
        <w:right w:val="none" w:sz="0" w:space="0" w:color="auto"/>
      </w:divBdr>
    </w:div>
    <w:div w:id="13580783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89119448">
      <w:bodyDiv w:val="1"/>
      <w:marLeft w:val="0"/>
      <w:marRight w:val="0"/>
      <w:marTop w:val="0"/>
      <w:marBottom w:val="0"/>
      <w:divBdr>
        <w:top w:val="none" w:sz="0" w:space="0" w:color="auto"/>
        <w:left w:val="none" w:sz="0" w:space="0" w:color="auto"/>
        <w:bottom w:val="none" w:sz="0" w:space="0" w:color="auto"/>
        <w:right w:val="none" w:sz="0" w:space="0" w:color="auto"/>
      </w:divBdr>
    </w:div>
    <w:div w:id="68845724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944961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DE68E-93D5-452D-B77F-274CD4444731}"/>
</file>

<file path=customXml/itemProps2.xml><?xml version="1.0" encoding="utf-8"?>
<ds:datastoreItem xmlns:ds="http://schemas.openxmlformats.org/officeDocument/2006/customXml" ds:itemID="{3E3C29D0-B2B3-496C-A34E-78616074D6AB}"/>
</file>

<file path=customXml/itemProps3.xml><?xml version="1.0" encoding="utf-8"?>
<ds:datastoreItem xmlns:ds="http://schemas.openxmlformats.org/officeDocument/2006/customXml" ds:itemID="{98B80356-86E3-454D-8DD3-3B4F7737215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7</Pages>
  <Words>1889</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12331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2011-02-17T20:34:00Z</cp:lastPrinted>
  <dcterms:created xsi:type="dcterms:W3CDTF">2011-01-20T15:44:00Z</dcterms:created>
  <dcterms:modified xsi:type="dcterms:W3CDTF">2011-02-17T20:36:00Z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1510000</vt:r8>
  </property>
</Properties>
</file>